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general"/>
        <w:rPr/>
      </w:pPr>
      <w:r>
        <w:rPr/>
        <w:t>Juguetes inclusivos: mejores opciones por edad y necesidad</w:t>
      </w:r>
    </w:p>
    <w:p>
      <w:pPr>
        <w:pStyle w:val="Ttulo1"/>
        <w:rPr/>
      </w:pPr>
      <w:r>
        <w:rPr/>
        <w:t>1. Introducción</w:t>
      </w:r>
    </w:p>
    <w:p>
      <w:pPr>
        <w:pStyle w:val="Normal"/>
        <w:rPr/>
      </w:pPr>
      <w:r>
        <w:rPr>
          <w:b/>
          <w:sz w:val="22"/>
        </w:rPr>
        <w:t>Juguetes inclusivos: una herramienta clave para el desarrollo de niños con necesidades especiales</w:t>
      </w:r>
    </w:p>
    <w:p>
      <w:pPr>
        <w:pStyle w:val="Normal"/>
        <w:rPr/>
      </w:pPr>
      <w:r>
        <w:rPr>
          <w:b w:val="false"/>
          <w:sz w:val="22"/>
        </w:rPr>
        <w:t>Los juguetes son mucho más que simples objetos de entretenimiento; son herramientas fundamentales para el aprendizaje, la estimulación y el desarrollo integral de los niños. Para los niños con necesidades especiales, elegir juguetes adecuados puede marcar una gran diferencia en su progreso y bienestar.</w:t>
      </w:r>
    </w:p>
    <w:p>
      <w:pPr>
        <w:pStyle w:val="Normal"/>
        <w:rPr/>
      </w:pPr>
      <w:r>
        <w:rPr>
          <w:b w:val="false"/>
          <w:sz w:val="22"/>
        </w:rPr>
        <w:t>Esta guía está diseñada para ayudar a ONGs, familias, terapeutas y tiendas educativas a seleccionar juguetes inclusivos que se adapten a las distintas edades y necesidades específicas. Aquí encontrarás criterios claros para elegir, recomendaciones de juguetes, enlaces para su compra y opciones DIY para crear juguetes accesibles en casa.</w:t>
      </w:r>
    </w:p>
    <w:p>
      <w:pPr>
        <w:pStyle w:val="Normal"/>
        <w:rPr/>
      </w:pPr>
      <w:r>
        <w:rPr>
          <w:b w:val="false"/>
          <w:sz w:val="22"/>
        </w:rPr>
        <w:t>El objetivo es fomentar la inclusión, la autonomía y el desarrollo de habilidades a través del juego, promoviendo un entorno donde todos los niños puedan disfrutar y aprender sin barreras.</w:t>
      </w:r>
    </w:p>
    <w:p>
      <w:pPr>
        <w:pStyle w:val="Ttulo1"/>
        <w:rPr/>
      </w:pPr>
      <w:r>
        <w:rPr/>
        <w:t>2. Criterios de selección para juguetes inclusivos</w:t>
      </w:r>
    </w:p>
    <w:p>
      <w:pPr>
        <w:pStyle w:val="ListBullet"/>
        <w:numPr>
          <w:ilvl w:val="0"/>
          <w:numId w:val="1"/>
        </w:numPr>
        <w:rPr/>
      </w:pPr>
      <w:r>
        <w:rPr/>
        <w:t>Seguridad: Los juguetes deben ser seguros para el uso infantil, sin piezas pequeñas que puedan representar riesgo de asfixia, materiales no tóxicos y acabados suaves para evitar lesiones.</w:t>
      </w:r>
    </w:p>
    <w:p>
      <w:pPr>
        <w:pStyle w:val="ListBullet"/>
        <w:numPr>
          <w:ilvl w:val="0"/>
          <w:numId w:val="1"/>
        </w:numPr>
        <w:rPr/>
      </w:pPr>
      <w:r>
        <w:rPr/>
        <w:t>Accesibilidad: Deben ser fáciles de manipular para niños con diferentes capacidades motoras. Esto incluye tamaños adecuados, agarres ergonómicos y mecanismos simples.</w:t>
      </w:r>
    </w:p>
    <w:p>
      <w:pPr>
        <w:pStyle w:val="ListBullet"/>
        <w:numPr>
          <w:ilvl w:val="0"/>
          <w:numId w:val="1"/>
        </w:numPr>
        <w:rPr/>
      </w:pPr>
      <w:r>
        <w:rPr/>
        <w:t>Estimulación sensorial: Los juguetes que ofrecen estímulos visuales, táctiles, auditivos o kinestésicos ayudan a desarrollar los sentidos y mejorar la concentración y la percepción.</w:t>
      </w:r>
    </w:p>
    <w:p>
      <w:pPr>
        <w:pStyle w:val="ListBullet"/>
        <w:numPr>
          <w:ilvl w:val="0"/>
          <w:numId w:val="1"/>
        </w:numPr>
        <w:rPr/>
      </w:pPr>
      <w:r>
        <w:rPr/>
        <w:t>Adaptabilidad: Es ideal que el juguete pueda ajustarse o modificarse para diferentes niveles de habilidad o tipos de discapacidad, permitiendo que el niño crezca y siga usándolo.</w:t>
      </w:r>
    </w:p>
    <w:p>
      <w:pPr>
        <w:pStyle w:val="ListBullet"/>
        <w:numPr>
          <w:ilvl w:val="0"/>
          <w:numId w:val="1"/>
        </w:numPr>
        <w:rPr/>
      </w:pPr>
      <w:r>
        <w:rPr/>
        <w:t>Fomento de la autonomía: Los juguetes deben promover la independencia, permitiendo que el niño juegue solo o con mínima ayuda, fortaleciendo su autoestima y habilidades sociales.</w:t>
      </w:r>
    </w:p>
    <w:p>
      <w:pPr>
        <w:pStyle w:val="ListBullet"/>
        <w:numPr>
          <w:ilvl w:val="0"/>
          <w:numId w:val="1"/>
        </w:numPr>
        <w:rPr/>
      </w:pPr>
      <w:r>
        <w:rPr/>
        <w:t>Durabilidad: Deben ser resistentes para soportar un uso frecuente y a veces rudo, garantizando una larga vida útil.</w:t>
      </w:r>
    </w:p>
    <w:p>
      <w:pPr>
        <w:pStyle w:val="ListBullet"/>
        <w:numPr>
          <w:ilvl w:val="0"/>
          <w:numId w:val="1"/>
        </w:numPr>
        <w:rPr/>
      </w:pPr>
      <w:r>
        <w:rPr/>
        <w:t>Inclusión social: Favorecer el juego compartido con otros niños, promoviendo la interacción y la integración.</w:t>
      </w:r>
    </w:p>
    <w:p>
      <w:pPr>
        <w:pStyle w:val="Ttulo1"/>
        <w:rPr/>
      </w:pPr>
      <w:r>
        <w:rPr/>
        <w:t>3. Juguetes recomendados por necesidad</w:t>
      </w:r>
    </w:p>
    <w:p>
      <w:pPr>
        <w:pStyle w:val="Ttulo2"/>
        <w:rPr/>
      </w:pPr>
      <w:r>
        <w:rPr/>
        <w:t>3.1 Necesidad motora</w:t>
      </w:r>
    </w:p>
    <w:p>
      <w:pPr>
        <w:pStyle w:val="ListBullet"/>
        <w:numPr>
          <w:ilvl w:val="0"/>
          <w:numId w:val="1"/>
        </w:numPr>
        <w:rPr/>
      </w:pPr>
      <w:r>
        <w:rPr/>
        <w:t>Pelotas sensoriales: Texturizadas para estimular el tacto y mejorar la coordinación mano-ojo.</w:t>
      </w:r>
    </w:p>
    <w:p>
      <w:pPr>
        <w:pStyle w:val="ListBullet"/>
        <w:numPr>
          <w:ilvl w:val="0"/>
          <w:numId w:val="1"/>
        </w:numPr>
        <w:rPr/>
      </w:pPr>
      <w:r>
        <w:rPr/>
        <w:t>Bloques de construcción grandes: Fáciles de agarrar y manipular, ayudan a fortalecer la motricidad fina y la creatividad.</w:t>
      </w:r>
    </w:p>
    <w:p>
      <w:pPr>
        <w:pStyle w:val="ListBullet"/>
        <w:numPr>
          <w:ilvl w:val="0"/>
          <w:numId w:val="1"/>
        </w:numPr>
        <w:rPr/>
      </w:pPr>
      <w:r>
        <w:rPr/>
        <w:t>Andadores y correpasillos: Para fomentar la movilidad y el equilibrio en niños con dificultades para caminar.</w:t>
      </w:r>
    </w:p>
    <w:p>
      <w:pPr>
        <w:pStyle w:val="ListBullet"/>
        <w:numPr>
          <w:ilvl w:val="0"/>
          <w:numId w:val="1"/>
        </w:numPr>
        <w:rPr/>
      </w:pPr>
      <w:r>
        <w:rPr/>
        <w:t>Juguetes con botones grandes y palancas: Que requieren movimientos simples y repetitivos para activar sonidos o luces.</w:t>
      </w:r>
    </w:p>
    <w:p>
      <w:pPr>
        <w:pStyle w:val="Ttulo2"/>
        <w:rPr/>
      </w:pPr>
      <w:r>
        <w:rPr/>
        <w:t>3.2 Necesidad cognitiva</w:t>
      </w:r>
    </w:p>
    <w:p>
      <w:pPr>
        <w:pStyle w:val="ListBullet"/>
        <w:numPr>
          <w:ilvl w:val="0"/>
          <w:numId w:val="1"/>
        </w:numPr>
        <w:rPr/>
      </w:pPr>
      <w:r>
        <w:rPr/>
        <w:t>Puzzles con piezas grandes y colores vivos: Facilitan la concentración y la percepción visual.</w:t>
      </w:r>
    </w:p>
    <w:p>
      <w:pPr>
        <w:pStyle w:val="ListBullet"/>
        <w:numPr>
          <w:ilvl w:val="0"/>
          <w:numId w:val="1"/>
        </w:numPr>
        <w:rPr/>
      </w:pPr>
      <w:r>
        <w:rPr/>
        <w:t>Juegos de clasificación y encaje: Ayudan a desarrollar habilidades lógicas y de reconocimiento.</w:t>
      </w:r>
    </w:p>
    <w:p>
      <w:pPr>
        <w:pStyle w:val="ListBullet"/>
        <w:numPr>
          <w:ilvl w:val="0"/>
          <w:numId w:val="1"/>
        </w:numPr>
        <w:rPr/>
      </w:pPr>
      <w:r>
        <w:rPr/>
        <w:t>Juguetes educativos electrónicos: Que enseñan números, letras y formas con retroalimentación auditiva y visual.</w:t>
      </w:r>
    </w:p>
    <w:p>
      <w:pPr>
        <w:pStyle w:val="ListBullet"/>
        <w:numPr>
          <w:ilvl w:val="0"/>
          <w:numId w:val="1"/>
        </w:numPr>
        <w:rPr/>
      </w:pPr>
      <w:r>
        <w:rPr/>
        <w:t>Libros interactivos: Con texturas, sonidos y elementos para explorar.</w:t>
      </w:r>
    </w:p>
    <w:p>
      <w:pPr>
        <w:pStyle w:val="Ttulo2"/>
        <w:rPr/>
      </w:pPr>
      <w:r>
        <w:rPr/>
        <w:t>3.3 Necesidad sensorial</w:t>
      </w:r>
    </w:p>
    <w:p>
      <w:pPr>
        <w:pStyle w:val="ListBullet"/>
        <w:numPr>
          <w:ilvl w:val="0"/>
          <w:numId w:val="1"/>
        </w:numPr>
        <w:rPr/>
      </w:pPr>
      <w:r>
        <w:rPr/>
        <w:t>Mantas y pelotas con texturas variadas: Para la estimulación táctil.</w:t>
      </w:r>
    </w:p>
    <w:p>
      <w:pPr>
        <w:pStyle w:val="ListBullet"/>
        <w:numPr>
          <w:ilvl w:val="0"/>
          <w:numId w:val="1"/>
        </w:numPr>
        <w:rPr/>
      </w:pPr>
      <w:r>
        <w:rPr/>
        <w:t>Luces suaves y juguetes con sonidos relajantes: Para la estimulación visual y auditiva.</w:t>
      </w:r>
    </w:p>
    <w:p>
      <w:pPr>
        <w:pStyle w:val="ListBullet"/>
        <w:numPr>
          <w:ilvl w:val="0"/>
          <w:numId w:val="1"/>
        </w:numPr>
        <w:rPr/>
      </w:pPr>
      <w:r>
        <w:rPr/>
        <w:t>Juguetes de agua o arena: Que permiten la exploración sensorial y la calma.</w:t>
      </w:r>
    </w:p>
    <w:p>
      <w:pPr>
        <w:pStyle w:val="ListBullet"/>
        <w:numPr>
          <w:ilvl w:val="0"/>
          <w:numId w:val="1"/>
        </w:numPr>
        <w:rPr/>
      </w:pPr>
      <w:r>
        <w:rPr/>
        <w:t>Masas y plastilinas: Para trabajar la motricidad y la percepción táctil.</w:t>
      </w:r>
    </w:p>
    <w:p>
      <w:pPr>
        <w:pStyle w:val="Ttulo2"/>
        <w:rPr/>
      </w:pPr>
      <w:r>
        <w:rPr/>
        <w:t>3.4 Necesidad comunicativa</w:t>
      </w:r>
    </w:p>
    <w:p>
      <w:pPr>
        <w:pStyle w:val="ListBullet"/>
        <w:numPr>
          <w:ilvl w:val="0"/>
          <w:numId w:val="1"/>
        </w:numPr>
        <w:rPr/>
      </w:pPr>
      <w:r>
        <w:rPr/>
        <w:t>Juguetes con botones que emiten palabras o frases: Para fomentar el lenguaje receptivo y expresivo.</w:t>
      </w:r>
    </w:p>
    <w:p>
      <w:pPr>
        <w:pStyle w:val="ListBullet"/>
        <w:numPr>
          <w:ilvl w:val="0"/>
          <w:numId w:val="1"/>
        </w:numPr>
        <w:rPr/>
      </w:pPr>
      <w:r>
        <w:rPr/>
        <w:t>Muñecos y figuras para juegos de rol: Que promueven la imitación y la comunicación social.</w:t>
      </w:r>
    </w:p>
    <w:p>
      <w:pPr>
        <w:pStyle w:val="ListBullet"/>
        <w:numPr>
          <w:ilvl w:val="0"/>
          <w:numId w:val="1"/>
        </w:numPr>
        <w:rPr/>
      </w:pPr>
      <w:r>
        <w:rPr/>
        <w:t>Tableros de comunicación con pictogramas: Para apoyar la expresión no verbal.</w:t>
      </w:r>
    </w:p>
    <w:p>
      <w:pPr>
        <w:pStyle w:val="ListBullet"/>
        <w:numPr>
          <w:ilvl w:val="0"/>
          <w:numId w:val="1"/>
        </w:numPr>
        <w:rPr/>
      </w:pPr>
      <w:r>
        <w:rPr/>
        <w:t>Apps y dispositivos interactivos: Que incentivan el aprendizaje del lenguaje a través del juego.</w:t>
      </w:r>
    </w:p>
    <w:p>
      <w:pPr>
        <w:pStyle w:val="Ttulo1"/>
        <w:rPr/>
      </w:pPr>
      <w:r>
        <w:rPr/>
        <w:t>4. Juguetes recomendados por edad</w:t>
      </w:r>
    </w:p>
    <w:p>
      <w:pPr>
        <w:pStyle w:val="Ttulo2"/>
        <w:rPr/>
      </w:pPr>
      <w:r>
        <w:rPr/>
        <w:t>4.1 De 0 a 2 años</w:t>
      </w:r>
    </w:p>
    <w:p>
      <w:pPr>
        <w:pStyle w:val="ListBullet"/>
        <w:numPr>
          <w:ilvl w:val="0"/>
          <w:numId w:val="1"/>
        </w:numPr>
        <w:rPr/>
      </w:pPr>
      <w:r>
        <w:rPr/>
        <w:t>Juguetes sensoriales blandos: Pelotas con texturas, mordedores y muñecos de tela.</w:t>
      </w:r>
    </w:p>
    <w:p>
      <w:pPr>
        <w:pStyle w:val="ListBullet"/>
        <w:numPr>
          <w:ilvl w:val="0"/>
          <w:numId w:val="1"/>
        </w:numPr>
        <w:rPr/>
      </w:pPr>
      <w:r>
        <w:rPr/>
        <w:t>Móviles y sonajeros: Que fomentan la atención visual y auditiva.</w:t>
      </w:r>
    </w:p>
    <w:p>
      <w:pPr>
        <w:pStyle w:val="ListBullet"/>
        <w:numPr>
          <w:ilvl w:val="0"/>
          <w:numId w:val="1"/>
        </w:numPr>
        <w:rPr/>
      </w:pPr>
      <w:r>
        <w:rPr/>
        <w:t>Bloques grandes y apilables: Para desarrollar la coordinación mano-ojo.</w:t>
      </w:r>
    </w:p>
    <w:p>
      <w:pPr>
        <w:pStyle w:val="ListBullet"/>
        <w:numPr>
          <w:ilvl w:val="0"/>
          <w:numId w:val="1"/>
        </w:numPr>
        <w:rPr/>
      </w:pPr>
      <w:r>
        <w:rPr/>
        <w:t>Juguetes con luces y sonidos suaves: Que atraen la atención sin sobreestimular.</w:t>
      </w:r>
    </w:p>
    <w:p>
      <w:pPr>
        <w:pStyle w:val="Ttulo2"/>
        <w:rPr/>
      </w:pPr>
      <w:r>
        <w:rPr/>
        <w:t>4.2 De 3 a 5 años</w:t>
      </w:r>
    </w:p>
    <w:p>
      <w:pPr>
        <w:pStyle w:val="ListBullet"/>
        <w:numPr>
          <w:ilvl w:val="0"/>
          <w:numId w:val="1"/>
        </w:numPr>
        <w:rPr/>
      </w:pPr>
      <w:r>
        <w:rPr/>
        <w:t>Puzzles sencillos y juegos de encaje: Con piezas grandes y colores contrastantes.</w:t>
      </w:r>
    </w:p>
    <w:p>
      <w:pPr>
        <w:pStyle w:val="ListBullet"/>
        <w:numPr>
          <w:ilvl w:val="0"/>
          <w:numId w:val="1"/>
        </w:numPr>
        <w:rPr/>
      </w:pPr>
      <w:r>
        <w:rPr/>
        <w:t>Muñecos y figuras para juegos simbólicos: Que promueven la comunicación y la interacción social.</w:t>
      </w:r>
    </w:p>
    <w:p>
      <w:pPr>
        <w:pStyle w:val="ListBullet"/>
        <w:numPr>
          <w:ilvl w:val="0"/>
          <w:numId w:val="1"/>
        </w:numPr>
        <w:rPr/>
      </w:pPr>
      <w:r>
        <w:rPr/>
        <w:t>Instrumentos musicales simples: Como tambores o maracas para la estimulación auditiva y motora.</w:t>
      </w:r>
    </w:p>
    <w:p>
      <w:pPr>
        <w:pStyle w:val="ListBullet"/>
        <w:numPr>
          <w:ilvl w:val="0"/>
          <w:numId w:val="1"/>
        </w:numPr>
        <w:rPr/>
      </w:pPr>
      <w:r>
        <w:rPr/>
        <w:t>Juguetes con botones grandes y funciones simples: Para fomentar la autonomía y la causa-efecto.</w:t>
      </w:r>
    </w:p>
    <w:p>
      <w:pPr>
        <w:pStyle w:val="Ttulo2"/>
        <w:rPr/>
      </w:pPr>
      <w:r>
        <w:rPr/>
        <w:t>4.3 De 6 a 8 años</w:t>
      </w:r>
    </w:p>
    <w:p>
      <w:pPr>
        <w:pStyle w:val="ListBullet"/>
        <w:numPr>
          <w:ilvl w:val="0"/>
          <w:numId w:val="1"/>
        </w:numPr>
        <w:rPr/>
      </w:pPr>
      <w:r>
        <w:rPr/>
        <w:t>Juegos de mesa adaptados: Con reglas simples y piezas grandes para facilitar la participación.</w:t>
      </w:r>
    </w:p>
    <w:p>
      <w:pPr>
        <w:pStyle w:val="ListBullet"/>
        <w:numPr>
          <w:ilvl w:val="0"/>
          <w:numId w:val="1"/>
        </w:numPr>
        <w:rPr/>
      </w:pPr>
      <w:r>
        <w:rPr/>
        <w:t>Kits de construcción y manualidades: Que estimulan la creatividad y la motricidad fina.</w:t>
      </w:r>
    </w:p>
    <w:p>
      <w:pPr>
        <w:pStyle w:val="ListBullet"/>
        <w:numPr>
          <w:ilvl w:val="0"/>
          <w:numId w:val="1"/>
        </w:numPr>
        <w:rPr/>
      </w:pPr>
      <w:r>
        <w:rPr/>
        <w:t>Libros interactivos y educativos: Que incluyen elementos táctiles y auditivos.</w:t>
      </w:r>
    </w:p>
    <w:p>
      <w:pPr>
        <w:pStyle w:val="ListBullet"/>
        <w:numPr>
          <w:ilvl w:val="0"/>
          <w:numId w:val="1"/>
        </w:numPr>
        <w:rPr/>
      </w:pPr>
      <w:r>
        <w:rPr/>
        <w:t>Juguetes tecnológicos accesibles: Tablets o dispositivos con apps educativas adaptadas.</w:t>
      </w:r>
    </w:p>
    <w:p>
      <w:pPr>
        <w:pStyle w:val="Ttulo2"/>
        <w:rPr/>
      </w:pPr>
      <w:r>
        <w:rPr/>
        <w:t>4.4 De 9 años en adelante</w:t>
      </w:r>
    </w:p>
    <w:p>
      <w:pPr>
        <w:pStyle w:val="ListBullet"/>
        <w:numPr>
          <w:ilvl w:val="0"/>
          <w:numId w:val="1"/>
        </w:numPr>
        <w:rPr/>
      </w:pPr>
      <w:r>
        <w:rPr/>
        <w:t>Juegos de estrategia y lógica: Adaptados para diferentes niveles de dificultad.</w:t>
      </w:r>
    </w:p>
    <w:p>
      <w:pPr>
        <w:pStyle w:val="ListBullet"/>
        <w:numPr>
          <w:ilvl w:val="0"/>
          <w:numId w:val="1"/>
        </w:numPr>
        <w:rPr/>
      </w:pPr>
      <w:r>
        <w:rPr/>
        <w:t>Equipamiento deportivo adaptado: Para fomentar la actividad física y la inclusión.</w:t>
      </w:r>
    </w:p>
    <w:p>
      <w:pPr>
        <w:pStyle w:val="ListBullet"/>
        <w:numPr>
          <w:ilvl w:val="0"/>
          <w:numId w:val="1"/>
        </w:numPr>
        <w:rPr/>
      </w:pPr>
      <w:r>
        <w:rPr/>
        <w:t>Proyectos DIY y kits científicos: Que promueven el aprendizaje práctico y la concentración.</w:t>
      </w:r>
    </w:p>
    <w:p>
      <w:pPr>
        <w:pStyle w:val="ListBullet"/>
        <w:numPr>
          <w:ilvl w:val="0"/>
          <w:numId w:val="1"/>
        </w:numPr>
        <w:rPr/>
      </w:pPr>
      <w:r>
        <w:rPr/>
        <w:t>Dispositivos tecnológicos con accesibilidad: Software y hardware que faciliten la comunicación y el aprendizaje.</w:t>
      </w:r>
    </w:p>
    <w:p>
      <w:pPr>
        <w:pStyle w:val="Ttulo1"/>
        <w:rPr/>
      </w:pPr>
      <w:r>
        <w:rPr/>
        <w:t>5. Links de compra y alternativas DIY</w:t>
      </w:r>
    </w:p>
    <w:p>
      <w:pPr>
        <w:pStyle w:val="Ttulo2"/>
        <w:rPr/>
      </w:pPr>
      <w:r>
        <w:rPr/>
        <w:t>5.1 Links de compra recomendados</w:t>
      </w:r>
    </w:p>
    <w:p>
      <w:pPr>
        <w:pStyle w:val="Normal"/>
        <w:rPr/>
      </w:pPr>
      <w:r>
        <w:rPr>
          <w:b/>
          <w:sz w:val="22"/>
        </w:rPr>
        <w:t>Amazon (sección juguetes inclusivos)</w:t>
      </w:r>
      <w:r>
        <w:rPr/>
        <w:t xml:space="preserve"> (</w:t>
      </w:r>
      <w:hyperlink r:id="rId2">
        <w:r>
          <w:rPr>
            <w:rStyle w:val="EnlacedeInternet"/>
          </w:rPr>
          <w:t>https://www.amazon.</w:t>
        </w:r>
        <w:r>
          <w:rPr>
            <w:rStyle w:val="EnlacedeInternet"/>
          </w:rPr>
          <w:t>es</w:t>
        </w:r>
        <w:r>
          <w:rPr>
            <w:rStyle w:val="EnlacedeInternet"/>
          </w:rPr>
          <w:t>/inclusive-toys)</w:t>
        </w:r>
      </w:hyperlink>
    </w:p>
    <w:p>
      <w:pPr>
        <w:pStyle w:val="Normal"/>
        <w:rPr/>
      </w:pPr>
      <w:r>
        <w:rPr>
          <w:b/>
          <w:sz w:val="22"/>
        </w:rPr>
        <w:t>Fun and Function</w:t>
      </w:r>
      <w:r>
        <w:rPr/>
        <w:t xml:space="preserve"> (</w:t>
      </w:r>
      <w:hyperlink r:id="rId3">
        <w:r>
          <w:rPr>
            <w:rStyle w:val="EnlacedeInternet"/>
          </w:rPr>
          <w:t>https://funandfunction.com</w:t>
        </w:r>
      </w:hyperlink>
      <w:r>
        <w:rPr/>
        <w:t>)</w:t>
      </w:r>
    </w:p>
    <w:p>
      <w:pPr>
        <w:pStyle w:val="Normal"/>
        <w:rPr/>
      </w:pPr>
      <w:r>
        <w:rPr>
          <w:b/>
          <w:sz w:val="22"/>
        </w:rPr>
        <w:t>Special Needs Toys</w:t>
      </w:r>
      <w:r>
        <w:rPr/>
        <w:t xml:space="preserve"> (</w:t>
      </w:r>
      <w:hyperlink r:id="rId4">
        <w:r>
          <w:rPr>
            <w:rStyle w:val="EnlacedeInternet"/>
          </w:rPr>
          <w:t>https://specialneedstoys.com</w:t>
        </w:r>
      </w:hyperlink>
      <w:r>
        <w:rPr/>
        <w:t>)</w:t>
      </w:r>
    </w:p>
    <w:p>
      <w:pPr>
        <w:pStyle w:val="Normal"/>
        <w:rPr/>
      </w:pPr>
      <w:r>
        <w:rPr>
          <w:b/>
          <w:sz w:val="22"/>
        </w:rPr>
        <w:t>PlazaToy</w:t>
      </w:r>
      <w:r>
        <w:rPr/>
        <w:t xml:space="preserve"> (</w:t>
      </w:r>
      <w:hyperlink r:id="rId5">
        <w:r>
          <w:rPr>
            <w:rStyle w:val="EnlacedeInternet"/>
          </w:rPr>
          <w:t>https://</w:t>
        </w:r>
        <w:r>
          <w:rPr>
            <w:rStyle w:val="EnlacedeInternet"/>
          </w:rPr>
          <w:t>plazatoy.com</w:t>
        </w:r>
      </w:hyperlink>
      <w:r>
        <w:rPr/>
        <w:t>)</w:t>
      </w:r>
    </w:p>
    <w:p>
      <w:pPr>
        <w:pStyle w:val="Normal"/>
        <w:rPr/>
      </w:pPr>
      <w:r>
        <w:rPr>
          <w:b/>
          <w:sz w:val="22"/>
        </w:rPr>
        <w:t>Plaza Family</w:t>
      </w:r>
      <w:r>
        <w:rPr/>
        <w:t xml:space="preserve"> (</w:t>
      </w:r>
      <w:hyperlink r:id="rId6">
        <w:r>
          <w:rPr>
            <w:rStyle w:val="EnlacedeInternet"/>
          </w:rPr>
          <w:t>https://plaza-family.com</w:t>
        </w:r>
      </w:hyperlink>
      <w:r>
        <w:rPr/>
        <w:t>)</w:t>
      </w:r>
    </w:p>
    <w:p>
      <w:pPr>
        <w:pStyle w:val="Ttulo2"/>
        <w:rPr/>
      </w:pPr>
      <w:r>
        <w:rPr/>
        <w:t>5.2 Alternativas DIY (Hazlo tú mismo)</w:t>
      </w:r>
    </w:p>
    <w:p>
      <w:pPr>
        <w:pStyle w:val="ListBullet"/>
        <w:numPr>
          <w:ilvl w:val="0"/>
          <w:numId w:val="1"/>
        </w:numPr>
        <w:rPr/>
      </w:pPr>
      <w:r>
        <w:rPr/>
        <w:t>Pelotas sensoriales caseras: Llena globos con arroz, lentejas o bolitas de gel para crear texturas variadas.</w:t>
      </w:r>
    </w:p>
    <w:p>
      <w:pPr>
        <w:pStyle w:val="ListBullet"/>
        <w:numPr>
          <w:ilvl w:val="0"/>
          <w:numId w:val="1"/>
        </w:numPr>
        <w:rPr/>
      </w:pPr>
      <w:r>
        <w:rPr/>
        <w:t>Tableros de comunicación DIY: Usa cartón, imágenes impresas y velcro para hacer tableros con pictogramas.</w:t>
      </w:r>
    </w:p>
    <w:p>
      <w:pPr>
        <w:pStyle w:val="ListBullet"/>
        <w:numPr>
          <w:ilvl w:val="0"/>
          <w:numId w:val="1"/>
        </w:numPr>
        <w:rPr/>
      </w:pPr>
      <w:r>
        <w:rPr/>
        <w:t>Masas caseras: Mezcla harina, agua y sal para hacer plastilina casera que se puede teñir con colorantes naturales.</w:t>
      </w:r>
    </w:p>
    <w:p>
      <w:pPr>
        <w:pStyle w:val="ListBullet"/>
        <w:numPr>
          <w:ilvl w:val="0"/>
          <w:numId w:val="1"/>
        </w:numPr>
        <w:rPr/>
      </w:pPr>
      <w:r>
        <w:rPr/>
        <w:t>Juguetes de agarre: Recicla botellas plásticas con tapas grandes o cajas con agujeros para introducir objetos.</w:t>
      </w:r>
    </w:p>
    <w:p>
      <w:pPr>
        <w:pStyle w:val="ListBullet"/>
        <w:numPr>
          <w:ilvl w:val="0"/>
          <w:numId w:val="1"/>
        </w:numPr>
        <w:rPr/>
      </w:pPr>
      <w:r>
        <w:rPr/>
        <w:t>Instrumentos musicales simples: Usa latas, frascos y arroz para hacer maracas o tambores caseros.</w:t>
      </w:r>
    </w:p>
    <w:p>
      <w:pPr>
        <w:pStyle w:val="Ttulo1"/>
        <w:rPr/>
      </w:pPr>
      <w:r>
        <w:rPr/>
        <w:t>6. Recursos adicionales</w:t>
      </w:r>
    </w:p>
    <w:p>
      <w:pPr>
        <w:pStyle w:val="Ttulo2"/>
        <w:rPr/>
      </w:pPr>
      <w:r>
        <w:rPr/>
        <w:t>ONGs y organizaciones especializadas</w:t>
      </w:r>
    </w:p>
    <w:p>
      <w:pPr>
        <w:pStyle w:val="Normal"/>
        <w:rPr/>
      </w:pPr>
      <w:r>
        <w:rPr>
          <w:b/>
          <w:sz w:val="22"/>
        </w:rPr>
        <w:t>Plena Inclusión</w:t>
      </w:r>
      <w:r>
        <w:rPr/>
        <w:t xml:space="preserve"> (https://www.plenainclusion.org)</w:t>
      </w:r>
    </w:p>
    <w:p>
      <w:pPr>
        <w:pStyle w:val="Normal"/>
        <w:rPr/>
      </w:pPr>
      <w:r>
        <w:rPr>
          <w:b/>
          <w:sz w:val="22"/>
        </w:rPr>
        <w:t>Fundación ONCE</w:t>
      </w:r>
      <w:r>
        <w:rPr/>
        <w:t xml:space="preserve"> (https://www.fundaciononce.es)</w:t>
      </w:r>
    </w:p>
    <w:p>
      <w:pPr>
        <w:pStyle w:val="Normal"/>
        <w:rPr/>
      </w:pPr>
      <w:r>
        <w:rPr>
          <w:b/>
          <w:sz w:val="22"/>
        </w:rPr>
        <w:t>Save the Children (programas de inclusión)</w:t>
      </w:r>
      <w:r>
        <w:rPr/>
        <w:t xml:space="preserve"> (https://www.savethechildren.org)</w:t>
      </w:r>
    </w:p>
    <w:p>
      <w:pPr>
        <w:pStyle w:val="Ttulo2"/>
        <w:rPr/>
      </w:pPr>
      <w:r>
        <w:rPr/>
        <w:t>Blogs y portales de crianza inclusiva</w:t>
      </w:r>
    </w:p>
    <w:p>
      <w:pPr>
        <w:pStyle w:val="Normal"/>
        <w:rPr/>
      </w:pPr>
      <w:r>
        <w:rPr>
          <w:b/>
          <w:sz w:val="22"/>
        </w:rPr>
        <w:t>Crianza Inclusiva</w:t>
      </w:r>
      <w:r>
        <w:rPr/>
        <w:t xml:space="preserve"> (https://www.crianzainclusiva.com)</w:t>
      </w:r>
    </w:p>
    <w:p>
      <w:pPr>
        <w:pStyle w:val="Normal"/>
        <w:rPr/>
      </w:pPr>
      <w:r>
        <w:rPr>
          <w:b/>
          <w:sz w:val="22"/>
        </w:rPr>
        <w:t>Madres Especiales</w:t>
      </w:r>
      <w:r>
        <w:rPr/>
        <w:t xml:space="preserve"> (https://madresespeciales.com)</w:t>
      </w:r>
    </w:p>
    <w:p>
      <w:pPr>
        <w:pStyle w:val="Normal"/>
        <w:rPr/>
      </w:pPr>
      <w:r>
        <w:rPr>
          <w:b/>
          <w:sz w:val="22"/>
        </w:rPr>
        <w:t>Plaza Family Blog</w:t>
      </w:r>
      <w:r>
        <w:rPr/>
        <w:t xml:space="preserve"> (https://plaza-family.com/blog)</w:t>
      </w:r>
    </w:p>
    <w:p>
      <w:pPr>
        <w:pStyle w:val="Ttulo2"/>
        <w:rPr/>
      </w:pPr>
      <w:r>
        <w:rPr/>
        <w:t>Terapeutas ocupacionales y profesionales</w:t>
      </w:r>
    </w:p>
    <w:p>
      <w:pPr>
        <w:pStyle w:val="Normal"/>
        <w:rPr/>
      </w:pPr>
      <w:r>
        <w:rPr>
          <w:b/>
          <w:sz w:val="22"/>
        </w:rPr>
        <w:t>Colegio Profesional de Terapeutas Ocupacionales</w:t>
      </w:r>
      <w:r>
        <w:rPr/>
        <w:t xml:space="preserve"> (https://www.cpto.es)</w:t>
      </w:r>
    </w:p>
    <w:p>
      <w:pPr>
        <w:pStyle w:val="Normal"/>
        <w:rPr/>
      </w:pPr>
      <w:r>
        <w:rPr>
          <w:b/>
          <w:sz w:val="22"/>
        </w:rPr>
        <w:t>Asociación Española de Terapeutas Ocupacionales</w:t>
      </w:r>
      <w:r>
        <w:rPr/>
        <w:t xml:space="preserve"> (https://www.aeto.es)</w:t>
      </w:r>
    </w:p>
    <w:p>
      <w:pPr>
        <w:pStyle w:val="Normal"/>
        <w:rPr/>
      </w:pPr>
      <w:r>
        <w:rPr>
          <w:b/>
          <w:sz w:val="22"/>
        </w:rPr>
        <w:t>Recursos para terapeutas</w:t>
      </w:r>
      <w:r>
        <w:rPr/>
        <w:t xml:space="preserve"> (https://www.theraplay.org)</w:t>
      </w:r>
    </w:p>
    <w:p>
      <w:pPr>
        <w:pStyle w:val="Ttulo1"/>
        <w:rPr/>
      </w:pPr>
      <w:r>
        <w:rPr/>
      </w:r>
    </w:p>
    <w:p>
      <w:pPr>
        <w:pStyle w:val="ListBullet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Ttulo1"/>
        <w:rPr/>
      </w:pPr>
      <w:r>
        <w:rPr/>
        <w:t xml:space="preserve">Resumen </w:t>
      </w:r>
    </w:p>
    <w:p>
      <w:pPr>
        <w:pStyle w:val="Normal"/>
        <w:rPr/>
      </w:pPr>
      <w:r>
        <w:rPr>
          <w:b/>
          <w:sz w:val="22"/>
        </w:rPr>
        <w:t>Guía descargable: Juguetes inclusivos — mejores opciones por edad y necesidad</w:t>
      </w:r>
    </w:p>
    <w:p>
      <w:pPr>
        <w:pStyle w:val="Normal"/>
        <w:rPr/>
      </w:pPr>
      <w:r>
        <w:rPr>
          <w:b w:val="false"/>
          <w:sz w:val="22"/>
        </w:rPr>
        <w:t>Esta guía práctica y visual está diseñada para apoyar a ONGs, familias, terapeutas y tiendas educativas en la selección de juguetes inclusivos que fomenten el desarrollo integral de niños con necesidades especiales. Con criterios claros de selección, recomendaciones específicas por tipo de necesidad y edad, enlaces de compra confiables y alternativas DIY, este recurso promueve la inclusión, autonomía y aprendizaje a través del juego.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b w:val="false"/>
          <w:b w:val="false"/>
          <w:sz w:val="22"/>
        </w:rPr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Ttulo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Destacado">
    <w:name w:val="Destacado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genera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tulo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Ttulo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mzn.to/4o6Qw4P" TargetMode="External"/><Relationship Id="rId3" Type="http://schemas.openxmlformats.org/officeDocument/2006/relationships/hyperlink" Target="https://funandfunction.com/" TargetMode="External"/><Relationship Id="rId4" Type="http://schemas.openxmlformats.org/officeDocument/2006/relationships/hyperlink" Target="https://specialneedstoys.com/" TargetMode="External"/><Relationship Id="rId5" Type="http://schemas.openxmlformats.org/officeDocument/2006/relationships/hyperlink" Target="https://plazatoy.com/" TargetMode="External"/><Relationship Id="rId6" Type="http://schemas.openxmlformats.org/officeDocument/2006/relationships/hyperlink" Target="https://amzn.to/4o6Qw4P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LibreOffice/7.1.3.2$Windows_X86_64 LibreOffice_project/47f78053abe362b9384784d31a6e56f8511eb1c1</Application>
  <AppVersion>15.0000</AppVersion>
  <Pages>4</Pages>
  <Words>1055</Words>
  <Characters>6411</Characters>
  <CharactersWithSpaces>7338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es-ES</dc:language>
  <cp:lastModifiedBy/>
  <dcterms:modified xsi:type="dcterms:W3CDTF">2025-10-27T13:17:58Z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