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Mini‑guía 7 días: Primeros 7 días con BLW</w:t>
      </w:r>
    </w:p>
    <w:p>
      <w:pPr>
        <w:pStyle w:val="Heading2"/>
      </w:pPr>
      <w:r>
        <w:t>Día 1</w:t>
      </w:r>
    </w:p>
    <w:p>
      <w:r>
        <w:t>Opción 1: Palitos de zanahoria cocida</w:t>
      </w:r>
    </w:p>
    <w:p>
      <w:r>
        <w:t>Opción 2: Trozos de plátano maduro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Día 2</w:t>
      </w:r>
    </w:p>
    <w:p>
      <w:r>
        <w:t>Opción 1: Tiras de aguacate</w:t>
      </w:r>
    </w:p>
    <w:p>
      <w:r>
        <w:t>Opción 2: Gajos de naranja pelados y sin semillas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Día 3</w:t>
      </w:r>
    </w:p>
    <w:p>
      <w:r>
        <w:t>Opción 1: Trozos de boniato cocido</w:t>
      </w:r>
    </w:p>
    <w:p>
      <w:r>
        <w:t>Opción 2: Rodajas de pera madura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Día 4</w:t>
      </w:r>
    </w:p>
    <w:p>
      <w:r>
        <w:t>Opción 1: Palitos de calabacín al vapor</w:t>
      </w:r>
    </w:p>
    <w:p>
      <w:r>
        <w:t>Opción 2: Trozos de melón sin semillas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Día 5</w:t>
      </w:r>
    </w:p>
    <w:p>
      <w:r>
        <w:t>Opción 1: Trozos de brócoli cocido</w:t>
      </w:r>
    </w:p>
    <w:p>
      <w:r>
        <w:t>Opción 2: Gajos de mandarina sin semillas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Día 6</w:t>
      </w:r>
    </w:p>
    <w:p>
      <w:r>
        <w:t>Opción 1: Tiras de queso blando</w:t>
      </w:r>
    </w:p>
    <w:p>
      <w:r>
        <w:t>Opción 2: Trozos de mango maduro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Día 7</w:t>
      </w:r>
    </w:p>
    <w:p>
      <w:r>
        <w:t>Opción 1: Trozos de patata cocida</w:t>
      </w:r>
    </w:p>
    <w:p>
      <w:r>
        <w:t>Opción 2: Rodajas de manzana cocida y blanda</w:t>
      </w:r>
    </w:p>
    <w:p>
      <w:pPr>
        <w:jc w:val="left"/>
      </w:pPr>
      <w:r>
        <w:t>Recomendación: Asegúrate de que los alimentos estén blandos y cortados en tamaños adecuados para evitar atragantamientos.</w:t>
      </w:r>
    </w:p>
    <w:p>
      <w:r>
        <w:t>Espacio para notas: ____________________________________________________________</w:t>
      </w:r>
    </w:p>
    <w:p/>
    <w:p>
      <w:pPr>
        <w:pStyle w:val="Heading2"/>
      </w:pPr>
      <w:r>
        <w:t>Checklist de observación diaria</w:t>
      </w:r>
    </w:p>
    <w:p>
      <w:r>
        <w:t>¿El bebé muestra interés en la comida? Sí/No</w:t>
      </w:r>
    </w:p>
    <w:p>
      <w:r>
        <w:t>¿El bebé puede agarrar la comida con las manos? Sí/No</w:t>
      </w:r>
    </w:p>
    <w:p>
      <w:r>
        <w:t>¿El bebé mastica o chupa la comida? Sí/No</w:t>
      </w:r>
    </w:p>
    <w:p>
      <w:r>
        <w:t>¿El bebé se atraganta o tiene arcadas? Sí/No</w:t>
      </w:r>
    </w:p>
    <w:p>
      <w:r>
        <w:t>¿El bebé parece satisfecho después de comer? Sí/No</w:t>
      </w:r>
    </w:p>
    <w:p>
      <w:r>
        <w:t>¿Hay signos de alergia o malestar? Sí/No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