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Estrategias para detener la mordida infantil</w:t>
      </w:r>
    </w:p>
    <w:p>
      <w:r>
        <w:t>Guía paso a paso: Estrategias para detener la mordida infantil</w:t>
      </w:r>
    </w:p>
    <w:p/>
    <w:p>
      <w:pPr>
        <w:pStyle w:val="ListNumber"/>
      </w:pPr>
      <w:r>
        <w:t>1. Observa y comprende las razones detrás de la mordida.</w:t>
      </w:r>
    </w:p>
    <w:p>
      <w:pPr>
        <w:pStyle w:val="ListNumber"/>
      </w:pPr>
      <w:r>
        <w:t>2. Mantén la calma y responde con firmeza pero sin enojo.</w:t>
      </w:r>
    </w:p>
    <w:p>
      <w:pPr>
        <w:pStyle w:val="ListNumber"/>
      </w:pPr>
      <w:r>
        <w:t>3. Establece límites claros y consistentes sobre el comportamiento.</w:t>
      </w:r>
    </w:p>
    <w:p>
      <w:pPr>
        <w:pStyle w:val="ListNumber"/>
      </w:pPr>
      <w:r>
        <w:t>4. Proporciona alternativas para expresar frustración o curiosidad.</w:t>
      </w:r>
    </w:p>
    <w:p>
      <w:pPr>
        <w:pStyle w:val="ListNumber"/>
      </w:pPr>
      <w:r>
        <w:t>5. Refuerza positivamente cuando el niño use palabras o gestos en lugar de morder.</w:t>
      </w:r>
    </w:p>
    <w:p>
      <w:pPr>
        <w:pStyle w:val="ListNumber"/>
      </w:pPr>
      <w:r>
        <w:t>6. Crea un ambiente tranquilo y con menos estímulos si es necesario.</w:t>
      </w:r>
    </w:p>
    <w:p>
      <w:pPr>
        <w:pStyle w:val="ListNumber"/>
      </w:pPr>
      <w:r>
        <w:t>7. Fomenta el juego en grupos pequeños para evitar sobrecarga sensorial.</w:t>
      </w:r>
    </w:p>
    <w:p>
      <w:pPr>
        <w:pStyle w:val="ListNumber"/>
      </w:pPr>
      <w:r>
        <w:t>8. Enseña habilidades sociales y comunicación desde temprano.</w:t>
      </w:r>
    </w:p>
    <w:p>
      <w:pPr>
        <w:pStyle w:val="ListNumber"/>
      </w:pPr>
      <w:r>
        <w:t>9. Consulta con profesionales si la mordida persiste o es agresiva.</w:t>
      </w:r>
    </w:p>
    <w:p>
      <w:r>
        <w:t>10. Apoya a tu hijo con amor y paciencia durante el proceso.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