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Comparador de libros y juguetes para regular emociones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Producto</w:t>
            </w:r>
          </w:p>
        </w:tc>
        <w:tc>
          <w:tcPr>
            <w:tcW w:type="dxa" w:w="1440"/>
          </w:tcPr>
          <w:p>
            <w:r>
              <w:t>Tipo</w:t>
            </w:r>
          </w:p>
        </w:tc>
        <w:tc>
          <w:tcPr>
            <w:tcW w:type="dxa" w:w="1440"/>
          </w:tcPr>
          <w:p>
            <w:r>
              <w:t>Edad recomendada</w:t>
            </w:r>
          </w:p>
        </w:tc>
        <w:tc>
          <w:tcPr>
            <w:tcW w:type="dxa" w:w="1440"/>
          </w:tcPr>
          <w:p>
            <w:r>
              <w:t>Beneficios clave</w:t>
            </w:r>
          </w:p>
        </w:tc>
        <w:tc>
          <w:tcPr>
            <w:tcW w:type="dxa" w:w="1440"/>
          </w:tcPr>
          <w:p>
            <w:r>
              <w:t>Precio estimado (aprox.)</w:t>
            </w:r>
          </w:p>
        </w:tc>
        <w:tc>
          <w:tcPr>
            <w:tcW w:type="dxa" w:w="1440"/>
          </w:tcPr>
          <w:p>
            <w:r>
              <w:t>Recomendado para</w:t>
            </w:r>
          </w:p>
        </w:tc>
      </w:tr>
      <w:tr>
        <w:tc>
          <w:tcPr>
            <w:tcW w:type="dxa" w:w="1440"/>
          </w:tcPr>
          <w:p>
            <w:r>
              <w:t>El monstruo de colores (Anna Llenas)</w:t>
            </w:r>
          </w:p>
        </w:tc>
        <w:tc>
          <w:tcPr>
            <w:tcW w:type="dxa" w:w="1440"/>
          </w:tcPr>
          <w:p>
            <w:r>
              <w:t>Libro ilustrado</w:t>
            </w:r>
          </w:p>
        </w:tc>
        <w:tc>
          <w:tcPr>
            <w:tcW w:type="dxa" w:w="1440"/>
          </w:tcPr>
          <w:p>
            <w:r>
              <w:t>3–7 años</w:t>
            </w:r>
          </w:p>
        </w:tc>
        <w:tc>
          <w:tcPr>
            <w:tcW w:type="dxa" w:w="1440"/>
          </w:tcPr>
          <w:p>
            <w:r>
              <w:t>Identificar y nombrar emociones; vocabulario emocional; promueve diálogo</w:t>
            </w:r>
          </w:p>
        </w:tc>
        <w:tc>
          <w:tcPr>
            <w:tcW w:type="dxa" w:w="1440"/>
          </w:tcPr>
          <w:p>
            <w:r>
              <w:t>€8–€15</w:t>
            </w:r>
          </w:p>
        </w:tc>
        <w:tc>
          <w:tcPr>
            <w:tcW w:type="dxa" w:w="1440"/>
          </w:tcPr>
          <w:p>
            <w:r>
              <w:t>Casa, aula, primera intervención</w:t>
            </w:r>
          </w:p>
        </w:tc>
      </w:tr>
      <w:tr>
        <w:tc>
          <w:tcPr>
            <w:tcW w:type="dxa" w:w="1440"/>
          </w:tcPr>
          <w:p>
            <w:r>
              <w:t>Yo voy conmigo (Raquel Díaz Reguera)</w:t>
            </w:r>
          </w:p>
        </w:tc>
        <w:tc>
          <w:tcPr>
            <w:tcW w:type="dxa" w:w="1440"/>
          </w:tcPr>
          <w:p>
            <w:r>
              <w:t>Libro infantil</w:t>
            </w:r>
          </w:p>
        </w:tc>
        <w:tc>
          <w:tcPr>
            <w:tcW w:type="dxa" w:w="1440"/>
          </w:tcPr>
          <w:p>
            <w:r>
              <w:t>4–8 años</w:t>
            </w:r>
          </w:p>
        </w:tc>
        <w:tc>
          <w:tcPr>
            <w:tcW w:type="dxa" w:w="1440"/>
          </w:tcPr>
          <w:p>
            <w:r>
              <w:t>Autoestima, aceptación; fomenta seguridad ante cambios</w:t>
            </w:r>
          </w:p>
        </w:tc>
        <w:tc>
          <w:tcPr>
            <w:tcW w:type="dxa" w:w="1440"/>
          </w:tcPr>
          <w:p>
            <w:r>
              <w:t>€8–€14</w:t>
            </w:r>
          </w:p>
        </w:tc>
        <w:tc>
          <w:tcPr>
            <w:tcW w:type="dxa" w:w="1440"/>
          </w:tcPr>
          <w:p>
            <w:r>
              <w:t>Casa, lectura conjunta</w:t>
            </w:r>
          </w:p>
        </w:tc>
      </w:tr>
      <w:tr>
        <w:tc>
          <w:tcPr>
            <w:tcW w:type="dxa" w:w="1440"/>
          </w:tcPr>
          <w:p>
            <w:r>
              <w:t>Por cuatro esquinitas de nada (Jerôme Ruillier)</w:t>
            </w:r>
          </w:p>
        </w:tc>
        <w:tc>
          <w:tcPr>
            <w:tcW w:type="dxa" w:w="1440"/>
          </w:tcPr>
          <w:p>
            <w:r>
              <w:t>Libro infantil</w:t>
            </w:r>
          </w:p>
        </w:tc>
        <w:tc>
          <w:tcPr>
            <w:tcW w:type="dxa" w:w="1440"/>
          </w:tcPr>
          <w:p>
            <w:r>
              <w:t>3–7 años</w:t>
            </w:r>
          </w:p>
        </w:tc>
        <w:tc>
          <w:tcPr>
            <w:tcW w:type="dxa" w:w="1440"/>
          </w:tcPr>
          <w:p>
            <w:r>
              <w:t>Empatía, límites y gestión de frustración</w:t>
            </w:r>
          </w:p>
        </w:tc>
        <w:tc>
          <w:tcPr>
            <w:tcW w:type="dxa" w:w="1440"/>
          </w:tcPr>
          <w:p>
            <w:r>
              <w:t>€9–€16</w:t>
            </w:r>
          </w:p>
        </w:tc>
        <w:tc>
          <w:tcPr>
            <w:tcW w:type="dxa" w:w="1440"/>
          </w:tcPr>
          <w:p>
            <w:r>
              <w:t>Aula, familias con conflictos por límites</w:t>
            </w:r>
          </w:p>
        </w:tc>
      </w:tr>
      <w:tr>
        <w:tc>
          <w:tcPr>
            <w:tcW w:type="dxa" w:w="1440"/>
          </w:tcPr>
          <w:p>
            <w:r>
              <w:t>Tranquilo, pequeño dragón (libro de calma/respiración)</w:t>
            </w:r>
          </w:p>
        </w:tc>
        <w:tc>
          <w:tcPr>
            <w:tcW w:type="dxa" w:w="1440"/>
          </w:tcPr>
          <w:p>
            <w:r>
              <w:t>Libro + ejercicios</w:t>
            </w:r>
          </w:p>
        </w:tc>
        <w:tc>
          <w:tcPr>
            <w:tcW w:type="dxa" w:w="1440"/>
          </w:tcPr>
          <w:p>
            <w:r>
              <w:t>4–9 años</w:t>
            </w:r>
          </w:p>
        </w:tc>
        <w:tc>
          <w:tcPr>
            <w:tcW w:type="dxa" w:w="1440"/>
          </w:tcPr>
          <w:p>
            <w:r>
              <w:t>Técnicas básicas de respiración y relajación; rutinas para calmarse</w:t>
            </w:r>
          </w:p>
        </w:tc>
        <w:tc>
          <w:tcPr>
            <w:tcW w:type="dxa" w:w="1440"/>
          </w:tcPr>
          <w:p>
            <w:r>
              <w:t>€7–€18</w:t>
            </w:r>
          </w:p>
        </w:tc>
        <w:tc>
          <w:tcPr>
            <w:tcW w:type="dxa" w:w="1440"/>
          </w:tcPr>
          <w:p>
            <w:r>
              <w:t>Rutinas de noche, recursos para ansiedad leve</w:t>
            </w:r>
          </w:p>
        </w:tc>
      </w:tr>
      <w:tr>
        <w:tc>
          <w:tcPr>
            <w:tcW w:type="dxa" w:w="1440"/>
          </w:tcPr>
          <w:p>
            <w:r>
              <w:t>Cuentos sobre la rabia y la tristeza (colección)</w:t>
            </w:r>
          </w:p>
        </w:tc>
        <w:tc>
          <w:tcPr>
            <w:tcW w:type="dxa" w:w="1440"/>
          </w:tcPr>
          <w:p>
            <w:r>
              <w:t>Libro de cuentos</w:t>
            </w:r>
          </w:p>
        </w:tc>
        <w:tc>
          <w:tcPr>
            <w:tcW w:type="dxa" w:w="1440"/>
          </w:tcPr>
          <w:p>
            <w:r>
              <w:t>5–10 años</w:t>
            </w:r>
          </w:p>
        </w:tc>
        <w:tc>
          <w:tcPr>
            <w:tcW w:type="dxa" w:w="1440"/>
          </w:tcPr>
          <w:p>
            <w:r>
              <w:t>Normalizar emociones complejas; ejemplos de estrategias de afrontamiento</w:t>
            </w:r>
          </w:p>
        </w:tc>
        <w:tc>
          <w:tcPr>
            <w:tcW w:type="dxa" w:w="1440"/>
          </w:tcPr>
          <w:p>
            <w:r>
              <w:t>€10–€20</w:t>
            </w:r>
          </w:p>
        </w:tc>
        <w:tc>
          <w:tcPr>
            <w:tcW w:type="dxa" w:w="1440"/>
          </w:tcPr>
          <w:p>
            <w:r>
              <w:t>Terapia educativa, familias</w:t>
            </w:r>
          </w:p>
        </w:tc>
      </w:tr>
      <w:tr>
        <w:tc>
          <w:tcPr>
            <w:tcW w:type="dxa" w:w="1440"/>
          </w:tcPr>
          <w:p>
            <w:r>
              <w:t>Pelota antiestrés / squishy</w:t>
            </w:r>
          </w:p>
        </w:tc>
        <w:tc>
          <w:tcPr>
            <w:tcW w:type="dxa" w:w="1440"/>
          </w:tcPr>
          <w:p>
            <w:r>
              <w:t>Juguete sensorial</w:t>
            </w:r>
          </w:p>
        </w:tc>
        <w:tc>
          <w:tcPr>
            <w:tcW w:type="dxa" w:w="1440"/>
          </w:tcPr>
          <w:p>
            <w:r>
              <w:t>3+ años (supervisado)</w:t>
            </w:r>
          </w:p>
        </w:tc>
        <w:tc>
          <w:tcPr>
            <w:tcW w:type="dxa" w:w="1440"/>
          </w:tcPr>
          <w:p>
            <w:r>
              <w:t>Regulación sensorial; libera tensión; mejora concentración</w:t>
            </w:r>
          </w:p>
        </w:tc>
        <w:tc>
          <w:tcPr>
            <w:tcW w:type="dxa" w:w="1440"/>
          </w:tcPr>
          <w:p>
            <w:r>
              <w:t>€3–€12</w:t>
            </w:r>
          </w:p>
        </w:tc>
        <w:tc>
          <w:tcPr>
            <w:tcW w:type="dxa" w:w="1440"/>
          </w:tcPr>
          <w:p>
            <w:r>
              <w:t>Aula, casa, mochila para cole</w:t>
            </w:r>
          </w:p>
        </w:tc>
      </w:tr>
      <w:tr>
        <w:tc>
          <w:tcPr>
            <w:tcW w:type="dxa" w:w="1440"/>
          </w:tcPr>
          <w:p>
            <w:r>
              <w:t>Kit sensorial (bolsas táctiles / cubos sensoriales)</w:t>
            </w:r>
          </w:p>
        </w:tc>
        <w:tc>
          <w:tcPr>
            <w:tcW w:type="dxa" w:w="1440"/>
          </w:tcPr>
          <w:p>
            <w:r>
              <w:t>Juguete kit</w:t>
            </w:r>
          </w:p>
        </w:tc>
        <w:tc>
          <w:tcPr>
            <w:tcW w:type="dxa" w:w="1440"/>
          </w:tcPr>
          <w:p>
            <w:r>
              <w:t>2–8 años</w:t>
            </w:r>
          </w:p>
        </w:tc>
        <w:tc>
          <w:tcPr>
            <w:tcW w:type="dxa" w:w="1440"/>
          </w:tcPr>
          <w:p>
            <w:r>
              <w:t>Estabilidad sensorial; autocontrol; foco y calma</w:t>
            </w:r>
          </w:p>
        </w:tc>
        <w:tc>
          <w:tcPr>
            <w:tcW w:type="dxa" w:w="1440"/>
          </w:tcPr>
          <w:p>
            <w:r>
              <w:t>€15–€40</w:t>
            </w:r>
          </w:p>
        </w:tc>
        <w:tc>
          <w:tcPr>
            <w:tcW w:type="dxa" w:w="1440"/>
          </w:tcPr>
          <w:p>
            <w:r>
              <w:t>Aula inclusiva, intervención temprana</w:t>
            </w:r>
          </w:p>
        </w:tc>
      </w:tr>
      <w:tr>
        <w:tc>
          <w:tcPr>
            <w:tcW w:type="dxa" w:w="1440"/>
          </w:tcPr>
          <w:p>
            <w:r>
              <w:t>Tarjetas de emociones (flashcards)</w:t>
            </w:r>
          </w:p>
        </w:tc>
        <w:tc>
          <w:tcPr>
            <w:tcW w:type="dxa" w:w="1440"/>
          </w:tcPr>
          <w:p>
            <w:r>
              <w:t>Herramienta educativa</w:t>
            </w:r>
          </w:p>
        </w:tc>
        <w:tc>
          <w:tcPr>
            <w:tcW w:type="dxa" w:w="1440"/>
          </w:tcPr>
          <w:p>
            <w:r>
              <w:t>3–10 años</w:t>
            </w:r>
          </w:p>
        </w:tc>
        <w:tc>
          <w:tcPr>
            <w:tcW w:type="dxa" w:w="1440"/>
          </w:tcPr>
          <w:p>
            <w:r>
              <w:t>Facilitan identificación y comunicación; juegos de role-play</w:t>
            </w:r>
          </w:p>
        </w:tc>
        <w:tc>
          <w:tcPr>
            <w:tcW w:type="dxa" w:w="1440"/>
          </w:tcPr>
          <w:p>
            <w:r>
              <w:t>€8–€20</w:t>
            </w:r>
          </w:p>
        </w:tc>
        <w:tc>
          <w:tcPr>
            <w:tcW w:type="dxa" w:w="1440"/>
          </w:tcPr>
          <w:p>
            <w:r>
              <w:t>Casa, colegio, terapeuta</w:t>
            </w:r>
          </w:p>
        </w:tc>
      </w:tr>
      <w:tr>
        <w:tc>
          <w:tcPr>
            <w:tcW w:type="dxa" w:w="1440"/>
          </w:tcPr>
          <w:p>
            <w:r>
              <w:t>Pompa de respiración / burbujas de respiración</w:t>
            </w:r>
          </w:p>
        </w:tc>
        <w:tc>
          <w:tcPr>
            <w:tcW w:type="dxa" w:w="1440"/>
          </w:tcPr>
          <w:p>
            <w:r>
              <w:t>Juguete de respiración</w:t>
            </w:r>
          </w:p>
        </w:tc>
        <w:tc>
          <w:tcPr>
            <w:tcW w:type="dxa" w:w="1440"/>
          </w:tcPr>
          <w:p>
            <w:r>
              <w:t>3–9 años</w:t>
            </w:r>
          </w:p>
        </w:tc>
        <w:tc>
          <w:tcPr>
            <w:tcW w:type="dxa" w:w="1440"/>
          </w:tcPr>
          <w:p>
            <w:r>
              <w:t>Enseña respiración controlada (lento y visual); calma inmediata</w:t>
            </w:r>
          </w:p>
        </w:tc>
        <w:tc>
          <w:tcPr>
            <w:tcW w:type="dxa" w:w="1440"/>
          </w:tcPr>
          <w:p>
            <w:r>
              <w:t>€6–€18</w:t>
            </w:r>
          </w:p>
        </w:tc>
        <w:tc>
          <w:tcPr>
            <w:tcW w:type="dxa" w:w="1440"/>
          </w:tcPr>
          <w:p>
            <w:r>
              <w:t>Actividad de calma, transición en clase</w:t>
            </w:r>
          </w:p>
        </w:tc>
      </w:tr>
      <w:tr>
        <w:tc>
          <w:tcPr>
            <w:tcW w:type="dxa" w:w="1440"/>
          </w:tcPr>
          <w:p>
            <w:r>
              <w:t>Peluche con peso ligero / cojín de abrazo (weighted)</w:t>
            </w:r>
          </w:p>
        </w:tc>
        <w:tc>
          <w:tcPr>
            <w:tcW w:type="dxa" w:w="1440"/>
          </w:tcPr>
          <w:p>
            <w:r>
              <w:t>Juguete terapéutico</w:t>
            </w:r>
          </w:p>
        </w:tc>
        <w:tc>
          <w:tcPr>
            <w:tcW w:type="dxa" w:w="1440"/>
          </w:tcPr>
          <w:p>
            <w:r>
              <w:t>4+ años (según tolerancia)</w:t>
            </w:r>
          </w:p>
        </w:tc>
        <w:tc>
          <w:tcPr>
            <w:tcW w:type="dxa" w:w="1440"/>
          </w:tcPr>
          <w:p>
            <w:r>
              <w:t>Efecto regulador por presión profunda; reduce inquietud y ansiedad</w:t>
            </w:r>
          </w:p>
        </w:tc>
        <w:tc>
          <w:tcPr>
            <w:tcW w:type="dxa" w:w="1440"/>
          </w:tcPr>
          <w:p>
            <w:r>
              <w:t>€25–€70</w:t>
            </w:r>
          </w:p>
        </w:tc>
        <w:tc>
          <w:tcPr>
            <w:tcW w:type="dxa" w:w="1440"/>
          </w:tcPr>
          <w:p>
            <w:r>
              <w:t>Naps, rincón tranquilo, estrategias sensoriales (consultar médico para casos clínicos)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