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Checklist descargable: preparación de presentaciones</w:t>
      </w:r>
    </w:p>
    <w:p/>
    <w:p>
      <w:r>
        <w:rPr>
          <w:b/>
          <w:sz w:val="26"/>
        </w:rPr>
        <w:t>Objetivo en una frase:</w:t>
      </w:r>
    </w:p>
    <w:p>
      <w:r>
        <w:rPr>
          <w:sz w:val="22"/>
        </w:rPr>
        <w:t>Escribe aquí la meta concreta de la presentación. Ej.: "Al terminar, quiero que el equipo apruebe el presupuesto de X."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Audiencia:</w:t>
      </w:r>
    </w:p>
    <w:p>
      <w:r>
        <w:rPr>
          <w:sz w:val="22"/>
        </w:rPr>
        <w:t>Conocimientos previos, intereses y actitud probable. Ej.: receptiva, escéptica, defensiva.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Mensaje principal y 3 ideas clave:</w:t>
      </w:r>
    </w:p>
    <w:p>
      <w:r>
        <w:rPr>
          <w:sz w:val="22"/>
        </w:rPr>
        <w:t xml:space="preserve">1)  </w:t>
        <w:br/>
        <w:t xml:space="preserve">2)  </w:t>
        <w:br/>
        <w:t xml:space="preserve">3)  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Estructura elegida:</w:t>
      </w:r>
    </w:p>
    <w:p>
      <w:r>
        <w:rPr>
          <w:sz w:val="22"/>
        </w:rPr>
        <w:t>Selecciona: cronológica / importancia creciente / problema‑solución / simple‑complejo. Razón de la elección.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Evidencias o ejemplos por idea:</w:t>
      </w:r>
    </w:p>
    <w:p>
      <w:r>
        <w:rPr>
          <w:sz w:val="22"/>
        </w:rPr>
        <w:t>Lista breve de datos, casos o demostraciones que respaldan cada idea.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Visuales:</w:t>
      </w:r>
    </w:p>
    <w:p>
      <w:r>
        <w:rPr>
          <w:sz w:val="22"/>
        </w:rPr>
        <w:t>Lista de diapositivas, gráficos/tablas y materiales de apoyo.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Cierre:</w:t>
      </w:r>
    </w:p>
    <w:p>
      <w:r>
        <w:rPr>
          <w:sz w:val="22"/>
        </w:rPr>
        <w:t>Resumen, llamada a la acción, responsables y fechas.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Ensayo:</w:t>
      </w:r>
    </w:p>
    <w:p>
      <w:r>
        <w:rPr>
          <w:sz w:val="22"/>
        </w:rPr>
        <w:t>Tiempo total, puntos a mejorar y feedback recibido.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