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Guía paso a paso: Estimulación temprana 0–12 meses — Plaza Family</w:t>
      </w:r>
    </w:p>
    <w:p>
      <w:pPr>
        <w:pStyle w:val="Heading2"/>
      </w:pPr>
      <w:r>
        <w:t>Objetivo</w:t>
      </w:r>
    </w:p>
    <w:p>
      <w:r>
        <w:t>Proporcionar a las familias una guía clara y práctica para estimular el desarrollo integral del bebé durante sus primeros 12 meses, fomentando habilidades motoras, cognitivas, sensoriales y socioemocionales.</w:t>
      </w:r>
    </w:p>
    <w:p>
      <w:pPr>
        <w:pStyle w:val="Heading2"/>
      </w:pPr>
      <w:r>
        <w:t>Principios generales</w:t>
      </w:r>
    </w:p>
    <w:p>
      <w:r>
        <w:t>La estimulación debe ser adaptada a cada bebé, respetando su ritmo y estado de ánimo. Es importante la constancia, el cariño y la observación de señales de bienestar o alerta. Las actividades deben ser seguras, sencillas y divertidas para favorecer el aprendizaje natural.</w:t>
      </w:r>
    </w:p>
    <w:p>
      <w:pPr>
        <w:pStyle w:val="Heading2"/>
      </w:pPr>
      <w:r>
        <w:t>Materiales</w:t>
      </w:r>
    </w:p>
    <w:p>
      <w:r>
        <w:t>Juguetes blandos, sonajeros, libros de alto contraste, espejos seguros, pelotas blandas, y objetos con diferentes texturas.</w:t>
      </w:r>
    </w:p>
    <w:p>
      <w:pPr>
        <w:pStyle w:val="Heading2"/>
      </w:pPr>
      <w:r>
        <w:t>Pasos detallados por edad</w:t>
      </w:r>
    </w:p>
    <w:p>
      <w:pPr>
        <w:pStyle w:val="Heading3"/>
      </w:pPr>
      <w:r>
        <w:t>0–3 meses</w:t>
      </w:r>
    </w:p>
    <w:p>
      <w:r>
        <w:t>Fomentar el contacto piel con piel, hablar y cantar, mostrar objetos de alto contraste, y masajes suaves para el vínculo.</w:t>
      </w:r>
    </w:p>
    <w:p>
      <w:pPr>
        <w:pStyle w:val="Heading3"/>
      </w:pPr>
      <w:r>
        <w:t>4–6 meses</w:t>
      </w:r>
    </w:p>
    <w:p>
      <w:r>
        <w:t>Introducir tummy time para fortalecer cuello y tronco, imitar sonidos, ofrecer sonajeros para agarre y comenzar la lectura breve.</w:t>
      </w:r>
    </w:p>
    <w:p>
      <w:pPr>
        <w:pStyle w:val="Heading3"/>
      </w:pPr>
      <w:r>
        <w:t>7–12 meses</w:t>
      </w:r>
    </w:p>
    <w:p>
      <w:r>
        <w:t>Estimular gateo, juegos de imitación, ofrecer elección de objetos, y lectura interactiva diaria para fomentar lenguaje y motricidad.</w:t>
      </w:r>
    </w:p>
    <w:p>
      <w:pPr>
        <w:pStyle w:val="Heading2"/>
      </w:pPr>
      <w:r>
        <w:t>Seguimiento</w:t>
      </w:r>
    </w:p>
    <w:p>
      <w:r>
        <w:t>Llevar un registro semanal de actividades y observaciones para ajustar la estimulación según el desarrollo y necesidades del bebé.</w:t>
      </w:r>
    </w:p>
    <w:p>
      <w:pPr>
        <w:pStyle w:val="Heading2"/>
      </w:pPr>
      <w:r>
        <w:t>Preguntas frecuentes</w:t>
      </w:r>
    </w:p>
    <w:p>
      <w:r>
        <w:rPr>
          <w:b/>
        </w:rPr>
        <w:t>¿Puede la estimulación temprana "acelerar" el desarrollo?</w:t>
      </w:r>
      <w:r>
        <w:t xml:space="preserve"> No se trata de acelerar, sino de acompañar y favorecer el desarrollo natural del bebé.</w:t>
      </w:r>
    </w:p>
    <w:p>
      <w:r>
        <w:rPr>
          <w:b/>
        </w:rPr>
        <w:t>¿Cuánto tiempo diario debo dedicar a las actividades?</w:t>
      </w:r>
      <w:r>
        <w:t xml:space="preserve"> Entre 10 y 30 minutos diarios, distribuidos en sesiones cortas y agradables.</w:t>
      </w:r>
    </w:p>
    <w:p>
      <w:r>
        <w:rPr>
          <w:b/>
        </w:rPr>
        <w:t>¿Qué hacer si el bebé está cansado o irritable?</w:t>
      </w:r>
      <w:r>
        <w:t xml:space="preserve"> Respetar su estado y ofrecer actividades más suaves o pausas según sea necesario.</w:t>
      </w:r>
    </w:p>
    <w:p>
      <w:r>
        <w:rPr>
          <w:b/>
        </w:rPr>
        <w:t>¿La estimulación es igual para bebés prematuros?</w:t>
      </w:r>
      <w:r>
        <w:t xml:space="preserve"> Debe adaptarse con apoyo profesional y seguimiento médico.</w:t>
      </w:r>
    </w:p>
    <w:p/>
    <w:p>
      <w:r>
        <w:t>Registro semanal: complete la tabla para 4 semanas y use el espacio de notas para observaciones.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Actividad / Fecha</w:t>
            </w:r>
          </w:p>
        </w:tc>
        <w:tc>
          <w:tcPr>
            <w:tcW w:type="dxa" w:w="1440"/>
          </w:tcPr>
          <w:p>
            <w:r>
              <w:t>Semana 1</w:t>
            </w:r>
          </w:p>
        </w:tc>
        <w:tc>
          <w:tcPr>
            <w:tcW w:type="dxa" w:w="1440"/>
          </w:tcPr>
          <w:p>
            <w:r>
              <w:t>Semana 2</w:t>
            </w:r>
          </w:p>
        </w:tc>
        <w:tc>
          <w:tcPr>
            <w:tcW w:type="dxa" w:w="1440"/>
          </w:tcPr>
          <w:p>
            <w:r>
              <w:t>Semana 3</w:t>
            </w:r>
          </w:p>
        </w:tc>
        <w:tc>
          <w:tcPr>
            <w:tcW w:type="dxa" w:w="1440"/>
          </w:tcPr>
          <w:p>
            <w:r>
              <w:t>Semana 4</w:t>
            </w:r>
          </w:p>
        </w:tc>
        <w:tc>
          <w:tcPr>
            <w:tcW w:type="dxa" w:w="1440"/>
          </w:tcPr>
          <w:p>
            <w:r>
              <w:t>Notas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pPr>
        <w:pStyle w:val="Heading2"/>
      </w:pPr>
      <w:r>
        <w:t>Bibliografía y notas de seguridad</w:t>
      </w:r>
    </w:p>
    <w:p>
      <w:r>
        <w:t>Basado en recomendaciones de expertos en desarrollo infantil y estimulación temprana. Siempre supervise al bebé durante las actividades y utilice materiales seguros y apropiados para su edad.</w:t>
      </w:r>
    </w:p>
    <w:p>
      <w:r>
        <w:t>Fuente: Plaza Family — Contenido orientativo para familias.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